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4" w:rsidRDefault="00DD17D4" w:rsidP="00DD17D4">
      <w:pPr>
        <w:shd w:val="clear" w:color="auto" w:fill="FFFFFF"/>
        <w:tabs>
          <w:tab w:val="left" w:pos="294"/>
          <w:tab w:val="center" w:pos="5102"/>
        </w:tabs>
        <w:spacing w:before="280" w:after="150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eastAsia="Tahoma" w:hAnsi="Tahoma" w:cs="Tahoma"/>
          <w:b/>
          <w:sz w:val="22"/>
          <w:szCs w:val="22"/>
        </w:rPr>
        <w:t>APPENDIX 4</w:t>
      </w:r>
    </w:p>
    <w:p w:rsidR="00DD17D4" w:rsidRDefault="00DD17D4" w:rsidP="00DD17D4">
      <w:pPr>
        <w:shd w:val="clear" w:color="auto" w:fill="FFFFFF"/>
        <w:tabs>
          <w:tab w:val="left" w:pos="294"/>
          <w:tab w:val="center" w:pos="5102"/>
        </w:tabs>
        <w:spacing w:before="280" w:after="150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ADMISSION APPEALS - TIMETABLE</w:t>
      </w:r>
      <w:r>
        <w:rPr>
          <w:rFonts w:ascii="Tahoma" w:eastAsia="Tahoma" w:hAnsi="Tahoma" w:cs="Tahoma"/>
          <w:sz w:val="22"/>
          <w:szCs w:val="22"/>
        </w:rPr>
        <w:t xml:space="preserve"> </w:t>
      </w:r>
    </w:p>
    <w:p w:rsidR="00DD17D4" w:rsidRDefault="00DD17D4" w:rsidP="00DD17D4">
      <w:pPr>
        <w:shd w:val="clear" w:color="auto" w:fill="FFFFFF"/>
        <w:tabs>
          <w:tab w:val="left" w:pos="294"/>
          <w:tab w:val="center" w:pos="5102"/>
        </w:tabs>
        <w:spacing w:before="280" w:after="15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The Appeals Code 2012 requires all admission authorities to set out a timetable for appeals and to publish this on the school’s website by 28</w:t>
      </w:r>
      <w:r>
        <w:rPr>
          <w:rFonts w:ascii="Tahoma" w:eastAsia="Tahoma" w:hAnsi="Tahoma" w:cs="Tahoma"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sz w:val="22"/>
          <w:szCs w:val="22"/>
        </w:rPr>
        <w:t xml:space="preserve"> February in each school year. The following table sets out the timelines within which appeals must be heard.</w:t>
      </w:r>
    </w:p>
    <w:p w:rsidR="00DD17D4" w:rsidRDefault="00DD17D4" w:rsidP="00DD17D4">
      <w:pPr>
        <w:shd w:val="clear" w:color="auto" w:fill="FFFFFF"/>
        <w:tabs>
          <w:tab w:val="left" w:pos="294"/>
          <w:tab w:val="center" w:pos="5102"/>
        </w:tabs>
        <w:spacing w:before="280" w:after="15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For applications made in the normal admissions round, appeals must be heard within </w:t>
      </w:r>
      <w:r>
        <w:rPr>
          <w:rFonts w:ascii="Tahoma" w:eastAsia="Tahoma" w:hAnsi="Tahoma" w:cs="Tahoma"/>
          <w:b/>
          <w:sz w:val="22"/>
          <w:szCs w:val="22"/>
        </w:rPr>
        <w:t>40 school days</w:t>
      </w:r>
      <w:r>
        <w:rPr>
          <w:rFonts w:ascii="Tahoma" w:eastAsia="Tahoma" w:hAnsi="Tahoma" w:cs="Tahoma"/>
          <w:sz w:val="22"/>
          <w:szCs w:val="22"/>
        </w:rPr>
        <w:t xml:space="preserve"> of the deadline for lodging appeals.</w:t>
      </w:r>
    </w:p>
    <w:p w:rsidR="00DD17D4" w:rsidRDefault="00DD17D4" w:rsidP="00DD17D4">
      <w:pPr>
        <w:shd w:val="clear" w:color="auto" w:fill="FFFFFF"/>
        <w:tabs>
          <w:tab w:val="left" w:pos="294"/>
          <w:tab w:val="center" w:pos="5102"/>
        </w:tabs>
        <w:spacing w:before="280" w:after="15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For in-year and late applications, appeals must be heard within </w:t>
      </w:r>
      <w:r>
        <w:rPr>
          <w:rFonts w:ascii="Tahoma" w:eastAsia="Tahoma" w:hAnsi="Tahoma" w:cs="Tahoma"/>
          <w:b/>
          <w:sz w:val="22"/>
          <w:szCs w:val="22"/>
        </w:rPr>
        <w:t>30 school days</w:t>
      </w:r>
      <w:r>
        <w:rPr>
          <w:rFonts w:ascii="Tahoma" w:eastAsia="Tahoma" w:hAnsi="Tahoma" w:cs="Tahoma"/>
          <w:sz w:val="22"/>
          <w:szCs w:val="22"/>
        </w:rPr>
        <w:t xml:space="preserve"> of the appeal being lodged.</w:t>
      </w:r>
    </w:p>
    <w:p w:rsidR="00DD17D4" w:rsidRDefault="00DD17D4" w:rsidP="00DD17D4">
      <w:pPr>
        <w:shd w:val="clear" w:color="auto" w:fill="FFFFFF"/>
        <w:tabs>
          <w:tab w:val="left" w:pos="294"/>
          <w:tab w:val="center" w:pos="5102"/>
        </w:tabs>
        <w:spacing w:before="280" w:after="150"/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W w:w="10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0"/>
        <w:gridCol w:w="5210"/>
      </w:tblGrid>
      <w:tr w:rsidR="00DD17D4" w:rsidTr="0023469E">
        <w:trPr>
          <w:trHeight w:val="360"/>
        </w:trPr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ACTION</w:t>
            </w:r>
          </w:p>
        </w:tc>
        <w:tc>
          <w:tcPr>
            <w:tcW w:w="5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DEADLINE</w:t>
            </w:r>
          </w:p>
        </w:tc>
      </w:tr>
      <w:tr w:rsidR="00DD17D4" w:rsidTr="0023469E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ind w:left="360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Date by which an appeal must be submitted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At least 20 school days from the date of notification to parent of the refusal of a place</w:t>
            </w:r>
          </w:p>
        </w:tc>
      </w:tr>
      <w:tr w:rsidR="00DD17D4" w:rsidTr="0023469E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ind w:left="360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Notice of the date of the appeal hearing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At least 10 school days before the hearing</w:t>
            </w:r>
          </w:p>
        </w:tc>
      </w:tr>
      <w:tr w:rsidR="00DD17D4" w:rsidTr="0023469E">
        <w:trPr>
          <w:trHeight w:val="280"/>
        </w:trPr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ind w:left="360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Evidence and papers for the hearing</w:t>
            </w:r>
          </w:p>
          <w:p w:rsidR="00DD17D4" w:rsidRDefault="00DD17D4" w:rsidP="00DD17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Date by which evidence must be submitted by appellants;</w:t>
            </w:r>
          </w:p>
          <w:p w:rsidR="00DD17D4" w:rsidRDefault="00DD17D4" w:rsidP="00DD17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Date by which evidence must be submitted by the admission authority</w:t>
            </w:r>
          </w:p>
          <w:p w:rsidR="00DD17D4" w:rsidRDefault="00DD17D4" w:rsidP="00DD17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Date by which the Clerk sends appeal papers to the parents, the panel and the admission authority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At least 10 school days before the appeal hearing</w:t>
            </w:r>
          </w:p>
        </w:tc>
      </w:tr>
      <w:tr w:rsidR="00DD17D4" w:rsidTr="0023469E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ind w:left="360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Additional evidence from the appellants</w:t>
            </w:r>
          </w:p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Sometimes appellants wish to provide additional information after seeing all the papers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At least 5 school days before the appeal hearing</w:t>
            </w:r>
          </w:p>
        </w:tc>
      </w:tr>
      <w:tr w:rsidR="00DD17D4" w:rsidTr="0023469E">
        <w:tc>
          <w:tcPr>
            <w:tcW w:w="5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ind w:left="360" w:hanging="3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Decision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:rsidR="00DD17D4" w:rsidRDefault="00DD17D4" w:rsidP="0023469E">
            <w:pPr>
              <w:rPr>
                <w:rFonts w:ascii="Tahoma" w:eastAsia="Tahoma" w:hAnsi="Tahoma" w:cs="Tahoma"/>
                <w:b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Decision letters sent to the Appellants. (The letter that informs the appellant if their appeal has been upheld or refused.)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DD17D4" w:rsidRDefault="00DD17D4" w:rsidP="0023469E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Within 5 school days of the appeal hearing (whenever possible)</w:t>
            </w:r>
          </w:p>
        </w:tc>
      </w:tr>
    </w:tbl>
    <w:p w:rsidR="00DD17D4" w:rsidRDefault="00DD17D4" w:rsidP="00DD17D4">
      <w:pPr>
        <w:rPr>
          <w:rFonts w:ascii="Tahoma" w:eastAsia="Tahoma" w:hAnsi="Tahoma" w:cs="Tahoma"/>
          <w:sz w:val="22"/>
          <w:szCs w:val="22"/>
        </w:rPr>
      </w:pPr>
    </w:p>
    <w:p w:rsidR="00DD17D4" w:rsidRDefault="00DD17D4" w:rsidP="00DD17D4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DD17D4" w:rsidRDefault="00DD17D4" w:rsidP="00DD17D4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:rsidR="00F02B65" w:rsidRDefault="00F02B65"/>
    <w:sectPr w:rsidR="00F02B65">
      <w:pgSz w:w="11906" w:h="16838"/>
      <w:pgMar w:top="851" w:right="851" w:bottom="851" w:left="851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3D8"/>
    <w:multiLevelType w:val="multilevel"/>
    <w:tmpl w:val="5EE8810A"/>
    <w:lvl w:ilvl="0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D4"/>
    <w:rsid w:val="005A2176"/>
    <w:rsid w:val="00DD17D4"/>
    <w:rsid w:val="00F0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E7E2D-753D-42EF-9609-E5D1B77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17D4"/>
    <w:pPr>
      <w:spacing w:after="0" w:line="240" w:lineRule="auto"/>
    </w:pPr>
    <w:rPr>
      <w:rFonts w:ascii="Trebuchet MS" w:eastAsia="Trebuchet MS" w:hAnsi="Trebuchet MS" w:cs="Trebuchet MS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 Joy</dc:creator>
  <cp:keywords/>
  <dc:description/>
  <cp:lastModifiedBy>Accarpio Ramona</cp:lastModifiedBy>
  <cp:revision>2</cp:revision>
  <dcterms:created xsi:type="dcterms:W3CDTF">2021-09-17T13:05:00Z</dcterms:created>
  <dcterms:modified xsi:type="dcterms:W3CDTF">2021-09-17T13:05:00Z</dcterms:modified>
</cp:coreProperties>
</file>